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725BB" w14:textId="43A79D2F" w:rsidR="0096708C" w:rsidRDefault="0096708C" w:rsidP="0096708C">
      <w:pPr>
        <w:shd w:val="clear" w:color="auto" w:fill="FFFFFF"/>
        <w:spacing w:after="0" w:line="33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New Stories New Audience</w:t>
      </w:r>
    </w:p>
    <w:p w14:paraId="2E179961" w14:textId="1AE04E09" w:rsidR="0096708C" w:rsidRDefault="0096708C" w:rsidP="0096708C">
      <w:pPr>
        <w:shd w:val="clear" w:color="auto" w:fill="FFFFFF"/>
        <w:spacing w:after="0" w:line="33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Terms and Conditions of grants</w:t>
      </w:r>
    </w:p>
    <w:p w14:paraId="2A1E75DB" w14:textId="6D9C0A14" w:rsidR="0096708C" w:rsidRDefault="0096708C" w:rsidP="0096708C">
      <w:pPr>
        <w:shd w:val="clear" w:color="auto" w:fill="FFFFFF"/>
        <w:spacing w:after="0" w:line="330" w:lineRule="atLeast"/>
        <w:rPr>
          <w:rFonts w:ascii="Arial" w:eastAsia="Times New Roman" w:hAnsi="Arial" w:cs="Arial"/>
          <w:color w:val="333333"/>
          <w:sz w:val="24"/>
          <w:szCs w:val="24"/>
          <w:lang w:eastAsia="en-GB"/>
        </w:rPr>
      </w:pPr>
    </w:p>
    <w:p w14:paraId="163B91F6" w14:textId="4C1FE1D9" w:rsidR="0096708C" w:rsidRPr="0096708C" w:rsidRDefault="0096708C" w:rsidP="0096708C">
      <w:pPr>
        <w:pStyle w:val="ListParagraph"/>
        <w:numPr>
          <w:ilvl w:val="0"/>
          <w:numId w:val="3"/>
        </w:numPr>
        <w:shd w:val="clear" w:color="auto" w:fill="FFFFFF"/>
        <w:spacing w:after="0" w:line="330" w:lineRule="atLeast"/>
        <w:rPr>
          <w:rFonts w:ascii="Arial" w:eastAsia="Times New Roman" w:hAnsi="Arial" w:cs="Arial"/>
          <w:color w:val="333333"/>
          <w:sz w:val="24"/>
          <w:szCs w:val="24"/>
          <w:lang w:eastAsia="en-GB"/>
        </w:rPr>
      </w:pPr>
      <w:r w:rsidRPr="0096708C">
        <w:rPr>
          <w:rFonts w:ascii="Arial" w:eastAsia="Times New Roman" w:hAnsi="Arial" w:cs="Arial"/>
          <w:color w:val="333333"/>
          <w:sz w:val="24"/>
          <w:szCs w:val="24"/>
          <w:lang w:eastAsia="en-GB"/>
        </w:rPr>
        <w:t xml:space="preserve">You must only use the grant for the approved project. You must ask us if you want to make changes to your project. </w:t>
      </w:r>
    </w:p>
    <w:p w14:paraId="09959FCB" w14:textId="6184B63D" w:rsidR="0096708C" w:rsidRDefault="0096708C" w:rsidP="0096708C">
      <w:pPr>
        <w:pStyle w:val="ListParagraph"/>
        <w:numPr>
          <w:ilvl w:val="0"/>
          <w:numId w:val="3"/>
        </w:numPr>
        <w:shd w:val="clear" w:color="auto" w:fill="FFFFFF"/>
        <w:spacing w:after="0" w:line="33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You must not start work until you have received the formal grant offer from us</w:t>
      </w:r>
    </w:p>
    <w:p w14:paraId="3B501D59" w14:textId="78D33A83" w:rsidR="0096708C" w:rsidRDefault="0096708C" w:rsidP="0096708C">
      <w:pPr>
        <w:pStyle w:val="ListParagraph"/>
        <w:numPr>
          <w:ilvl w:val="0"/>
          <w:numId w:val="3"/>
        </w:numPr>
        <w:shd w:val="clear" w:color="auto" w:fill="FFFFFF"/>
        <w:spacing w:after="0" w:line="33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You will give us any progress reports or financial information we may need during the project</w:t>
      </w:r>
    </w:p>
    <w:p w14:paraId="5A78A0FC" w14:textId="6394363D" w:rsidR="0096708C" w:rsidRDefault="0096708C" w:rsidP="0096708C">
      <w:pPr>
        <w:pStyle w:val="ListParagraph"/>
        <w:numPr>
          <w:ilvl w:val="0"/>
          <w:numId w:val="3"/>
        </w:numPr>
        <w:shd w:val="clear" w:color="auto" w:fill="FFFFFF"/>
        <w:spacing w:after="0" w:line="33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You will take part in our evaluation </w:t>
      </w:r>
    </w:p>
    <w:p w14:paraId="47F19D1F" w14:textId="31AB5FEA" w:rsidR="0096708C" w:rsidRDefault="00FF4E29" w:rsidP="0096708C">
      <w:pPr>
        <w:pStyle w:val="ListParagraph"/>
        <w:numPr>
          <w:ilvl w:val="0"/>
          <w:numId w:val="3"/>
        </w:numPr>
        <w:shd w:val="clear" w:color="auto" w:fill="FFFFFF"/>
        <w:spacing w:after="0" w:line="33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For any externally commissioned work or purchases over £10,000 you must get three quotes.</w:t>
      </w:r>
    </w:p>
    <w:p w14:paraId="168B6E13" w14:textId="55EC00B1" w:rsidR="00FF4E29" w:rsidRDefault="00FF4E29" w:rsidP="0096708C">
      <w:pPr>
        <w:pStyle w:val="ListParagraph"/>
        <w:numPr>
          <w:ilvl w:val="0"/>
          <w:numId w:val="3"/>
        </w:numPr>
        <w:shd w:val="clear" w:color="auto" w:fill="FFFFFF"/>
        <w:spacing w:after="0" w:line="33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You will publicise your project in line with our guidance</w:t>
      </w:r>
    </w:p>
    <w:p w14:paraId="59E36DED" w14:textId="641D01B3" w:rsidR="00FF4E29" w:rsidRDefault="00FF4E29" w:rsidP="0096708C">
      <w:pPr>
        <w:pStyle w:val="ListParagraph"/>
        <w:numPr>
          <w:ilvl w:val="0"/>
          <w:numId w:val="3"/>
        </w:numPr>
        <w:shd w:val="clear" w:color="auto" w:fill="FFFFFF"/>
        <w:spacing w:after="0" w:line="33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If you complete the project without spending the full amount of the grant, you must return the unspent amount to us immediately. We will not increase the grant as the result of an overspend or otherwise</w:t>
      </w:r>
    </w:p>
    <w:p w14:paraId="47D71B40" w14:textId="0C7F53CA" w:rsidR="00FF4E29" w:rsidRDefault="00FF4E29" w:rsidP="0096708C">
      <w:pPr>
        <w:pStyle w:val="ListParagraph"/>
        <w:numPr>
          <w:ilvl w:val="0"/>
          <w:numId w:val="3"/>
        </w:numPr>
        <w:shd w:val="clear" w:color="auto" w:fill="FFFFFF"/>
        <w:spacing w:after="0" w:line="33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You must repay the grant to us if:</w:t>
      </w:r>
    </w:p>
    <w:p w14:paraId="0BBE2615" w14:textId="27121125" w:rsidR="00FF4E29" w:rsidRDefault="00FF4E29" w:rsidP="00FF4E29">
      <w:pPr>
        <w:pStyle w:val="ListParagraph"/>
        <w:numPr>
          <w:ilvl w:val="0"/>
          <w:numId w:val="4"/>
        </w:numPr>
        <w:shd w:val="clear" w:color="auto" w:fill="FFFFFF"/>
        <w:spacing w:after="0" w:line="33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You no longer operate, or are declared bankrupt or placed into receivership or liquidation</w:t>
      </w:r>
    </w:p>
    <w:p w14:paraId="7B287A60" w14:textId="729534F5" w:rsidR="00FF4E29" w:rsidRDefault="00FF4E29" w:rsidP="00FF4E29">
      <w:pPr>
        <w:pStyle w:val="ListParagraph"/>
        <w:numPr>
          <w:ilvl w:val="0"/>
          <w:numId w:val="4"/>
        </w:numPr>
        <w:shd w:val="clear" w:color="auto" w:fill="FFFFFF"/>
        <w:spacing w:after="0" w:line="33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You have, in our opinion, given us fraudulent, </w:t>
      </w:r>
      <w:proofErr w:type="gramStart"/>
      <w:r>
        <w:rPr>
          <w:rFonts w:ascii="Arial" w:eastAsia="Times New Roman" w:hAnsi="Arial" w:cs="Arial"/>
          <w:color w:val="333333"/>
          <w:sz w:val="24"/>
          <w:szCs w:val="24"/>
          <w:lang w:eastAsia="en-GB"/>
        </w:rPr>
        <w:t>incorrect</w:t>
      </w:r>
      <w:proofErr w:type="gramEnd"/>
      <w:r>
        <w:rPr>
          <w:rFonts w:ascii="Arial" w:eastAsia="Times New Roman" w:hAnsi="Arial" w:cs="Arial"/>
          <w:color w:val="333333"/>
          <w:sz w:val="24"/>
          <w:szCs w:val="24"/>
          <w:lang w:eastAsia="en-GB"/>
        </w:rPr>
        <w:t xml:space="preserve"> or misleading information</w:t>
      </w:r>
    </w:p>
    <w:p w14:paraId="611D8D0B" w14:textId="6466F683" w:rsidR="00FF4E29" w:rsidRDefault="00FF4E29" w:rsidP="00FF4E29">
      <w:pPr>
        <w:pStyle w:val="ListParagraph"/>
        <w:numPr>
          <w:ilvl w:val="0"/>
          <w:numId w:val="4"/>
        </w:numPr>
        <w:shd w:val="clear" w:color="auto" w:fill="FFFFFF"/>
        <w:spacing w:after="0" w:line="33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You have acted negligently in any significant matter or fraudulently in connection with the project</w:t>
      </w:r>
    </w:p>
    <w:p w14:paraId="5D0BF24E" w14:textId="10205680" w:rsidR="00FF4E29" w:rsidRDefault="00FF4E29" w:rsidP="00FF4E29">
      <w:pPr>
        <w:pStyle w:val="ListParagraph"/>
        <w:numPr>
          <w:ilvl w:val="0"/>
          <w:numId w:val="4"/>
        </w:numPr>
        <w:shd w:val="clear" w:color="auto" w:fill="FFFFFF"/>
        <w:spacing w:after="0" w:line="33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Any competent authority directs the repayment of the grant</w:t>
      </w:r>
    </w:p>
    <w:p w14:paraId="43A31DF4" w14:textId="5D836B0D" w:rsidR="00FF4E29" w:rsidRDefault="00FF4E29" w:rsidP="00FF4E29">
      <w:pPr>
        <w:pStyle w:val="ListParagraph"/>
        <w:numPr>
          <w:ilvl w:val="0"/>
          <w:numId w:val="4"/>
        </w:numPr>
        <w:shd w:val="clear" w:color="auto" w:fill="FFFFFF"/>
        <w:spacing w:after="0" w:line="33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There is a significant change in your status</w:t>
      </w:r>
    </w:p>
    <w:p w14:paraId="15AEC078" w14:textId="01BEFE32" w:rsidR="00FF4E29" w:rsidRDefault="00FF4E29" w:rsidP="00FF4E29">
      <w:pPr>
        <w:pStyle w:val="ListParagraph"/>
        <w:numPr>
          <w:ilvl w:val="0"/>
          <w:numId w:val="4"/>
        </w:numPr>
        <w:shd w:val="clear" w:color="auto" w:fill="FFFFFF"/>
        <w:spacing w:after="0" w:line="33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You knowingly withhold information that is relevant to the content of your application</w:t>
      </w:r>
    </w:p>
    <w:p w14:paraId="172A77DE" w14:textId="66FC2A2C" w:rsidR="00FF4E29" w:rsidRDefault="00FF4E29" w:rsidP="00FF4E29">
      <w:pPr>
        <w:pStyle w:val="ListParagraph"/>
        <w:numPr>
          <w:ilvl w:val="0"/>
          <w:numId w:val="4"/>
        </w:numPr>
        <w:shd w:val="clear" w:color="auto" w:fill="FFFFFF"/>
        <w:spacing w:after="0" w:line="33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You do or fail to do anything that brings AIM or the National Lottery into disrepute or which we consider for any reason puts public funds at risk, or we terminate or suspend any other grant we have given you.</w:t>
      </w:r>
    </w:p>
    <w:p w14:paraId="72EAB83E" w14:textId="19DAE80D" w:rsidR="00FF4E29" w:rsidRDefault="00FF4E29" w:rsidP="00FF4E29">
      <w:pPr>
        <w:pStyle w:val="ListParagraph"/>
        <w:numPr>
          <w:ilvl w:val="0"/>
          <w:numId w:val="4"/>
        </w:numPr>
        <w:shd w:val="clear" w:color="auto" w:fill="FFFFFF"/>
        <w:spacing w:after="0" w:line="33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You fail to make good progress with the project or are unlikely in our view to complete the project or achieve the outcomes agreed with us or</w:t>
      </w:r>
    </w:p>
    <w:p w14:paraId="7E04EC06" w14:textId="09BCD44F" w:rsidR="00FF4E29" w:rsidRDefault="00FF4E29" w:rsidP="00FF4E29">
      <w:pPr>
        <w:pStyle w:val="ListParagraph"/>
        <w:numPr>
          <w:ilvl w:val="0"/>
          <w:numId w:val="4"/>
        </w:numPr>
        <w:shd w:val="clear" w:color="auto" w:fill="FFFFFF"/>
        <w:spacing w:after="0" w:line="33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You fail to keep any of these standard terms of grant</w:t>
      </w:r>
    </w:p>
    <w:p w14:paraId="5931DEBE" w14:textId="5D947C02" w:rsidR="00FF4E29" w:rsidRDefault="00FF4E29" w:rsidP="00FF4E29">
      <w:pPr>
        <w:shd w:val="clear" w:color="auto" w:fill="FFFFFF"/>
        <w:spacing w:after="0" w:line="330" w:lineRule="atLeast"/>
        <w:rPr>
          <w:rFonts w:ascii="Arial" w:eastAsia="Times New Roman" w:hAnsi="Arial" w:cs="Arial"/>
          <w:color w:val="333333"/>
          <w:sz w:val="24"/>
          <w:szCs w:val="24"/>
          <w:lang w:eastAsia="en-GB"/>
        </w:rPr>
      </w:pPr>
    </w:p>
    <w:p w14:paraId="6B8B3137" w14:textId="2C297F7E" w:rsidR="00FF4E29" w:rsidRDefault="00FF4E29" w:rsidP="00FF4E29"/>
    <w:p w14:paraId="4F0CBF5E" w14:textId="371654A3" w:rsidR="00FF4E29" w:rsidRDefault="00FF4E29" w:rsidP="00FF4E29"/>
    <w:p w14:paraId="6EB9C2BC" w14:textId="6770981C" w:rsidR="00FF4E29" w:rsidRDefault="00FF4E29" w:rsidP="00FF4E29"/>
    <w:p w14:paraId="65886713" w14:textId="77777777" w:rsidR="00FF4E29" w:rsidRDefault="00FF4E29" w:rsidP="00FF4E29"/>
    <w:p w14:paraId="526A9FB8" w14:textId="1866D49A" w:rsidR="00FF4E29" w:rsidRDefault="00FF4E29" w:rsidP="00FF4E29">
      <w:pPr>
        <w:shd w:val="clear" w:color="auto" w:fill="FFFFFF"/>
        <w:spacing w:after="0" w:line="330" w:lineRule="atLeast"/>
        <w:rPr>
          <w:rFonts w:ascii="Arial" w:eastAsia="Times New Roman" w:hAnsi="Arial" w:cs="Arial"/>
          <w:color w:val="333333"/>
          <w:sz w:val="24"/>
          <w:szCs w:val="24"/>
          <w:lang w:eastAsia="en-GB"/>
        </w:rPr>
      </w:pPr>
    </w:p>
    <w:p w14:paraId="3BF6C8A6" w14:textId="1388606D" w:rsidR="00FF4E29" w:rsidRDefault="00FF4E29" w:rsidP="00FF4E29">
      <w:pPr>
        <w:shd w:val="clear" w:color="auto" w:fill="FFFFFF"/>
        <w:spacing w:after="0" w:line="33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Digital outputs</w:t>
      </w:r>
    </w:p>
    <w:p w14:paraId="71E7E5B3" w14:textId="27753D02" w:rsidR="00FF4E29" w:rsidRDefault="00FF4E29" w:rsidP="00FF4E29">
      <w:pPr>
        <w:shd w:val="clear" w:color="auto" w:fill="FFFFFF"/>
        <w:spacing w:after="0" w:line="330" w:lineRule="atLeast"/>
        <w:rPr>
          <w:rFonts w:ascii="Arial" w:eastAsia="Times New Roman" w:hAnsi="Arial" w:cs="Arial"/>
          <w:color w:val="333333"/>
          <w:sz w:val="24"/>
          <w:szCs w:val="24"/>
          <w:lang w:eastAsia="en-GB"/>
        </w:rPr>
      </w:pPr>
    </w:p>
    <w:p w14:paraId="57B24B85" w14:textId="7BE2598D" w:rsidR="00FF4E29" w:rsidRDefault="00FF4E29" w:rsidP="00FF4E29">
      <w:pPr>
        <w:shd w:val="clear" w:color="auto" w:fill="FFFFFF"/>
        <w:spacing w:after="0" w:line="33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You agree to:</w:t>
      </w:r>
    </w:p>
    <w:p w14:paraId="35926172" w14:textId="4BB1298E" w:rsidR="00FF4E29" w:rsidRDefault="00FF4E29" w:rsidP="00FF4E29">
      <w:pPr>
        <w:shd w:val="clear" w:color="auto" w:fill="FFFFFF"/>
        <w:spacing w:after="0" w:line="330" w:lineRule="atLeast"/>
        <w:rPr>
          <w:rFonts w:ascii="Arial" w:eastAsia="Times New Roman" w:hAnsi="Arial" w:cs="Arial"/>
          <w:color w:val="333333"/>
          <w:sz w:val="24"/>
          <w:szCs w:val="24"/>
          <w:lang w:eastAsia="en-GB"/>
        </w:rPr>
      </w:pPr>
    </w:p>
    <w:p w14:paraId="13E1E935" w14:textId="593464D8" w:rsidR="0096708C" w:rsidRDefault="0096708C" w:rsidP="0096708C">
      <w:pPr>
        <w:numPr>
          <w:ilvl w:val="0"/>
          <w:numId w:val="1"/>
        </w:numPr>
        <w:shd w:val="clear" w:color="auto" w:fill="FFFFFF"/>
        <w:spacing w:after="0" w:line="240" w:lineRule="auto"/>
        <w:ind w:left="0"/>
        <w:rPr>
          <w:rFonts w:ascii="Arial" w:eastAsia="Times New Roman" w:hAnsi="Arial" w:cs="Arial"/>
          <w:color w:val="333333"/>
          <w:sz w:val="24"/>
          <w:szCs w:val="24"/>
          <w:lang w:eastAsia="en-GB"/>
        </w:rPr>
      </w:pPr>
      <w:r w:rsidRPr="00B54D69">
        <w:rPr>
          <w:rFonts w:ascii="Arial" w:eastAsia="Times New Roman" w:hAnsi="Arial" w:cs="Arial"/>
          <w:color w:val="333333"/>
          <w:sz w:val="24"/>
          <w:szCs w:val="24"/>
          <w:lang w:eastAsia="en-GB"/>
        </w:rPr>
        <w:t>apply a </w:t>
      </w:r>
      <w:hyperlink r:id="rId6" w:history="1">
        <w:r w:rsidRPr="00B54D69">
          <w:rPr>
            <w:rFonts w:ascii="Arial" w:eastAsia="Times New Roman" w:hAnsi="Arial" w:cs="Arial"/>
            <w:color w:val="025F72"/>
            <w:sz w:val="24"/>
            <w:szCs w:val="24"/>
            <w:bdr w:val="none" w:sz="0" w:space="0" w:color="auto" w:frame="1"/>
            <w:lang w:eastAsia="en-GB"/>
          </w:rPr>
          <w:t>Creative Commons Attribution 4.0 International</w:t>
        </w:r>
      </w:hyperlink>
      <w:r w:rsidRPr="00B54D69">
        <w:rPr>
          <w:rFonts w:ascii="Arial" w:eastAsia="Times New Roman" w:hAnsi="Arial" w:cs="Arial"/>
          <w:color w:val="333333"/>
          <w:sz w:val="24"/>
          <w:szCs w:val="24"/>
          <w:lang w:eastAsia="en-GB"/>
        </w:rPr>
        <w:t> (CC BY 4.0) </w:t>
      </w:r>
      <w:r w:rsidRPr="00B54D69">
        <w:rPr>
          <w:rFonts w:ascii="Arial" w:eastAsia="Times New Roman" w:hAnsi="Arial" w:cs="Arial"/>
          <w:i/>
          <w:iCs/>
          <w:color w:val="333333"/>
          <w:sz w:val="24"/>
          <w:szCs w:val="24"/>
          <w:bdr w:val="none" w:sz="0" w:space="0" w:color="auto" w:frame="1"/>
          <w:lang w:eastAsia="en-GB"/>
        </w:rPr>
        <w:t>Open Licence</w:t>
      </w:r>
      <w:r w:rsidRPr="00B54D69">
        <w:rPr>
          <w:rFonts w:ascii="Arial" w:eastAsia="Times New Roman" w:hAnsi="Arial" w:cs="Arial"/>
          <w:color w:val="333333"/>
          <w:sz w:val="24"/>
          <w:szCs w:val="24"/>
          <w:lang w:eastAsia="en-GB"/>
        </w:rPr>
        <w:t> or equivalent, to all grant funded </w:t>
      </w:r>
      <w:r w:rsidRPr="00B54D69">
        <w:rPr>
          <w:rFonts w:ascii="Arial" w:eastAsia="Times New Roman" w:hAnsi="Arial" w:cs="Arial"/>
          <w:i/>
          <w:iCs/>
          <w:color w:val="333333"/>
          <w:sz w:val="24"/>
          <w:szCs w:val="24"/>
          <w:bdr w:val="none" w:sz="0" w:space="0" w:color="auto" w:frame="1"/>
          <w:lang w:eastAsia="en-GB"/>
        </w:rPr>
        <w:t>Digital Outputs</w:t>
      </w:r>
      <w:r w:rsidRPr="00B54D69">
        <w:rPr>
          <w:rFonts w:ascii="Arial" w:eastAsia="Times New Roman" w:hAnsi="Arial" w:cs="Arial"/>
          <w:color w:val="333333"/>
          <w:sz w:val="24"/>
          <w:szCs w:val="24"/>
          <w:lang w:eastAsia="en-GB"/>
        </w:rPr>
        <w:t>, with the exception of code and metadata, and not including public domain assets or non-original digital reproductions of public domain assets (see below).</w:t>
      </w:r>
    </w:p>
    <w:p w14:paraId="4A0D9992" w14:textId="77777777" w:rsidR="00FF4E29" w:rsidRPr="00B54D69" w:rsidRDefault="00FF4E29" w:rsidP="00FF4E29">
      <w:pPr>
        <w:shd w:val="clear" w:color="auto" w:fill="FFFFFF"/>
        <w:spacing w:after="0" w:line="240" w:lineRule="auto"/>
        <w:rPr>
          <w:rFonts w:ascii="Arial" w:eastAsia="Times New Roman" w:hAnsi="Arial" w:cs="Arial"/>
          <w:color w:val="333333"/>
          <w:sz w:val="24"/>
          <w:szCs w:val="24"/>
          <w:lang w:eastAsia="en-GB"/>
        </w:rPr>
      </w:pPr>
    </w:p>
    <w:p w14:paraId="5CBC4947" w14:textId="77777777" w:rsidR="0096708C" w:rsidRPr="00B54D69" w:rsidRDefault="0096708C" w:rsidP="0096708C">
      <w:pPr>
        <w:numPr>
          <w:ilvl w:val="0"/>
          <w:numId w:val="1"/>
        </w:numPr>
        <w:shd w:val="clear" w:color="auto" w:fill="FFFFFF"/>
        <w:spacing w:after="0" w:line="240" w:lineRule="auto"/>
        <w:ind w:left="0"/>
        <w:rPr>
          <w:rFonts w:ascii="Arial" w:eastAsia="Times New Roman" w:hAnsi="Arial" w:cs="Arial"/>
          <w:color w:val="333333"/>
          <w:sz w:val="24"/>
          <w:szCs w:val="24"/>
          <w:lang w:eastAsia="en-GB"/>
        </w:rPr>
      </w:pPr>
      <w:r w:rsidRPr="00B54D69">
        <w:rPr>
          <w:rFonts w:ascii="Arial" w:eastAsia="Times New Roman" w:hAnsi="Arial" w:cs="Arial"/>
          <w:color w:val="333333"/>
          <w:sz w:val="24"/>
          <w:szCs w:val="24"/>
          <w:lang w:eastAsia="en-GB"/>
        </w:rPr>
        <w:t>clearly identify and apply Creative Commons 0 1.0 Universal (</w:t>
      </w:r>
      <w:hyperlink r:id="rId7" w:history="1">
        <w:r w:rsidRPr="00B54D69">
          <w:rPr>
            <w:rFonts w:ascii="Arial" w:eastAsia="Times New Roman" w:hAnsi="Arial" w:cs="Arial"/>
            <w:color w:val="025F72"/>
            <w:sz w:val="24"/>
            <w:szCs w:val="24"/>
            <w:bdr w:val="none" w:sz="0" w:space="0" w:color="auto" w:frame="1"/>
            <w:lang w:eastAsia="en-GB"/>
          </w:rPr>
          <w:t>CC0 1.0</w:t>
        </w:r>
      </w:hyperlink>
      <w:r w:rsidRPr="00B54D69">
        <w:rPr>
          <w:rFonts w:ascii="Arial" w:eastAsia="Times New Roman" w:hAnsi="Arial" w:cs="Arial"/>
          <w:color w:val="333333"/>
          <w:sz w:val="24"/>
          <w:szCs w:val="24"/>
          <w:lang w:eastAsia="en-GB"/>
        </w:rPr>
        <w:t>) Public Domain Dedication, or equivalent to:</w:t>
      </w:r>
    </w:p>
    <w:p w14:paraId="3E541D62" w14:textId="77777777" w:rsidR="0096708C" w:rsidRPr="00B54D69" w:rsidRDefault="0096708C" w:rsidP="0096708C">
      <w:pPr>
        <w:numPr>
          <w:ilvl w:val="1"/>
          <w:numId w:val="1"/>
        </w:numPr>
        <w:shd w:val="clear" w:color="auto" w:fill="FFFFFF"/>
        <w:spacing w:before="225" w:after="225" w:line="240" w:lineRule="auto"/>
        <w:ind w:left="0"/>
        <w:rPr>
          <w:rFonts w:ascii="Arial" w:eastAsia="Times New Roman" w:hAnsi="Arial" w:cs="Arial"/>
          <w:color w:val="333333"/>
          <w:sz w:val="24"/>
          <w:szCs w:val="24"/>
          <w:lang w:eastAsia="en-GB"/>
        </w:rPr>
      </w:pPr>
      <w:r w:rsidRPr="00B54D69">
        <w:rPr>
          <w:rFonts w:ascii="Arial" w:eastAsia="Times New Roman" w:hAnsi="Arial" w:cs="Arial"/>
          <w:color w:val="333333"/>
          <w:sz w:val="24"/>
          <w:szCs w:val="24"/>
          <w:lang w:eastAsia="en-GB"/>
        </w:rPr>
        <w:t xml:space="preserve">code and metadata created </w:t>
      </w:r>
      <w:proofErr w:type="gramStart"/>
      <w:r w:rsidRPr="00B54D69">
        <w:rPr>
          <w:rFonts w:ascii="Arial" w:eastAsia="Times New Roman" w:hAnsi="Arial" w:cs="Arial"/>
          <w:color w:val="333333"/>
          <w:sz w:val="24"/>
          <w:szCs w:val="24"/>
          <w:lang w:eastAsia="en-GB"/>
        </w:rPr>
        <w:t>in the course of</w:t>
      </w:r>
      <w:proofErr w:type="gramEnd"/>
      <w:r w:rsidRPr="00B54D69">
        <w:rPr>
          <w:rFonts w:ascii="Arial" w:eastAsia="Times New Roman" w:hAnsi="Arial" w:cs="Arial"/>
          <w:color w:val="333333"/>
          <w:sz w:val="24"/>
          <w:szCs w:val="24"/>
          <w:lang w:eastAsia="en-GB"/>
        </w:rPr>
        <w:t xml:space="preserve"> the project; and</w:t>
      </w:r>
    </w:p>
    <w:p w14:paraId="3BF8045B" w14:textId="77777777" w:rsidR="0096708C" w:rsidRPr="00B54D69" w:rsidRDefault="0096708C" w:rsidP="0096708C">
      <w:pPr>
        <w:numPr>
          <w:ilvl w:val="1"/>
          <w:numId w:val="1"/>
        </w:numPr>
        <w:shd w:val="clear" w:color="auto" w:fill="FFFFFF"/>
        <w:spacing w:before="225" w:after="225" w:line="240" w:lineRule="auto"/>
        <w:ind w:left="0"/>
        <w:rPr>
          <w:rFonts w:ascii="Arial" w:eastAsia="Times New Roman" w:hAnsi="Arial" w:cs="Arial"/>
          <w:color w:val="333333"/>
          <w:sz w:val="24"/>
          <w:szCs w:val="24"/>
          <w:lang w:eastAsia="en-GB"/>
        </w:rPr>
      </w:pPr>
      <w:r w:rsidRPr="00B54D69">
        <w:rPr>
          <w:rFonts w:ascii="Arial" w:eastAsia="Times New Roman" w:hAnsi="Arial" w:cs="Arial"/>
          <w:color w:val="333333"/>
          <w:sz w:val="24"/>
          <w:szCs w:val="24"/>
          <w:lang w:eastAsia="en-GB"/>
        </w:rPr>
        <w:t>Public domain assets or non-original digital reproductions of public domain assets</w:t>
      </w:r>
    </w:p>
    <w:p w14:paraId="34CBE309" w14:textId="77777777" w:rsidR="0096708C" w:rsidRPr="00B54D69" w:rsidRDefault="0096708C" w:rsidP="0096708C">
      <w:pPr>
        <w:numPr>
          <w:ilvl w:val="0"/>
          <w:numId w:val="1"/>
        </w:numPr>
        <w:shd w:val="clear" w:color="auto" w:fill="FFFFFF"/>
        <w:spacing w:before="225" w:after="225" w:line="240" w:lineRule="auto"/>
        <w:ind w:left="0"/>
        <w:rPr>
          <w:rFonts w:ascii="Arial" w:eastAsia="Times New Roman" w:hAnsi="Arial" w:cs="Arial"/>
          <w:color w:val="333333"/>
          <w:sz w:val="24"/>
          <w:szCs w:val="24"/>
          <w:lang w:eastAsia="en-GB"/>
        </w:rPr>
      </w:pPr>
      <w:r w:rsidRPr="00B54D69">
        <w:rPr>
          <w:rFonts w:ascii="Arial" w:eastAsia="Times New Roman" w:hAnsi="Arial" w:cs="Arial"/>
          <w:color w:val="333333"/>
          <w:sz w:val="24"/>
          <w:szCs w:val="24"/>
          <w:lang w:eastAsia="en-GB"/>
        </w:rPr>
        <w:t>obtain and maintain in force all authorisations of any kind required for you to apply the relevant Open Licence or Public Domain Dedication (CC BY 4.0 or CC0 1.0).</w:t>
      </w:r>
    </w:p>
    <w:p w14:paraId="0CD1B128" w14:textId="06C94D7C" w:rsidR="0096708C" w:rsidRDefault="0096708C" w:rsidP="0096708C">
      <w:pPr>
        <w:numPr>
          <w:ilvl w:val="0"/>
          <w:numId w:val="1"/>
        </w:numPr>
        <w:shd w:val="clear" w:color="auto" w:fill="FFFFFF"/>
        <w:spacing w:after="0" w:line="240" w:lineRule="auto"/>
        <w:ind w:left="0"/>
        <w:rPr>
          <w:rFonts w:ascii="Arial" w:eastAsia="Times New Roman" w:hAnsi="Arial" w:cs="Arial"/>
          <w:color w:val="333333"/>
          <w:sz w:val="24"/>
          <w:szCs w:val="24"/>
          <w:lang w:eastAsia="en-GB"/>
        </w:rPr>
      </w:pPr>
      <w:r w:rsidRPr="00B54D69">
        <w:rPr>
          <w:rFonts w:ascii="Arial" w:eastAsia="Times New Roman" w:hAnsi="Arial" w:cs="Arial"/>
          <w:color w:val="333333"/>
          <w:sz w:val="24"/>
          <w:szCs w:val="24"/>
          <w:lang w:eastAsia="en-GB"/>
        </w:rPr>
        <w:t>contract to the effect that any creation by you or on your behalf of material which forms </w:t>
      </w:r>
      <w:r w:rsidRPr="00B54D69">
        <w:rPr>
          <w:rFonts w:ascii="Arial" w:eastAsia="Times New Roman" w:hAnsi="Arial" w:cs="Arial"/>
          <w:i/>
          <w:iCs/>
          <w:color w:val="333333"/>
          <w:sz w:val="24"/>
          <w:szCs w:val="24"/>
          <w:bdr w:val="none" w:sz="0" w:space="0" w:color="auto" w:frame="1"/>
          <w:lang w:eastAsia="en-GB"/>
        </w:rPr>
        <w:t>Digital Outputs</w:t>
      </w:r>
      <w:r w:rsidRPr="00B54D69">
        <w:rPr>
          <w:rFonts w:ascii="Arial" w:eastAsia="Times New Roman" w:hAnsi="Arial" w:cs="Arial"/>
          <w:color w:val="333333"/>
          <w:sz w:val="24"/>
          <w:szCs w:val="24"/>
          <w:lang w:eastAsia="en-GB"/>
        </w:rPr>
        <w:t> is undertaken on terms that either the copyright in the digital material is assigned to you or that the copyright owner agrees that material may be shared under a CC BY 4.0 </w:t>
      </w:r>
      <w:r w:rsidRPr="00B54D69">
        <w:rPr>
          <w:rFonts w:ascii="Arial" w:eastAsia="Times New Roman" w:hAnsi="Arial" w:cs="Arial"/>
          <w:i/>
          <w:iCs/>
          <w:color w:val="333333"/>
          <w:sz w:val="24"/>
          <w:szCs w:val="24"/>
          <w:bdr w:val="none" w:sz="0" w:space="0" w:color="auto" w:frame="1"/>
          <w:lang w:eastAsia="en-GB"/>
        </w:rPr>
        <w:t>Open Licence</w:t>
      </w:r>
      <w:r w:rsidRPr="00B54D69">
        <w:rPr>
          <w:rFonts w:ascii="Arial" w:eastAsia="Times New Roman" w:hAnsi="Arial" w:cs="Arial"/>
          <w:color w:val="333333"/>
          <w:sz w:val="24"/>
          <w:szCs w:val="24"/>
          <w:lang w:eastAsia="en-GB"/>
        </w:rPr>
        <w:t> or equivalent.;</w:t>
      </w:r>
    </w:p>
    <w:p w14:paraId="73AE408C" w14:textId="77777777" w:rsidR="00FF4E29" w:rsidRPr="00B54D69" w:rsidRDefault="00FF4E29" w:rsidP="00FF4E29">
      <w:pPr>
        <w:shd w:val="clear" w:color="auto" w:fill="FFFFFF"/>
        <w:spacing w:after="0" w:line="240" w:lineRule="auto"/>
        <w:rPr>
          <w:rFonts w:ascii="Arial" w:eastAsia="Times New Roman" w:hAnsi="Arial" w:cs="Arial"/>
          <w:color w:val="333333"/>
          <w:sz w:val="24"/>
          <w:szCs w:val="24"/>
          <w:lang w:eastAsia="en-GB"/>
        </w:rPr>
      </w:pPr>
    </w:p>
    <w:p w14:paraId="6385F9AF" w14:textId="7EEF2507" w:rsidR="0096708C" w:rsidRDefault="0096708C" w:rsidP="0096708C">
      <w:pPr>
        <w:numPr>
          <w:ilvl w:val="0"/>
          <w:numId w:val="1"/>
        </w:numPr>
        <w:shd w:val="clear" w:color="auto" w:fill="FFFFFF"/>
        <w:spacing w:after="0" w:line="240" w:lineRule="auto"/>
        <w:ind w:left="0"/>
        <w:rPr>
          <w:rFonts w:ascii="Arial" w:eastAsia="Times New Roman" w:hAnsi="Arial" w:cs="Arial"/>
          <w:color w:val="333333"/>
          <w:sz w:val="24"/>
          <w:szCs w:val="24"/>
          <w:lang w:eastAsia="en-GB"/>
        </w:rPr>
      </w:pPr>
      <w:r w:rsidRPr="00B54D69">
        <w:rPr>
          <w:rFonts w:ascii="Arial" w:eastAsia="Times New Roman" w:hAnsi="Arial" w:cs="Arial"/>
          <w:color w:val="333333"/>
          <w:sz w:val="24"/>
          <w:szCs w:val="24"/>
          <w:lang w:eastAsia="en-GB"/>
        </w:rPr>
        <w:t>ensure that the </w:t>
      </w:r>
      <w:r w:rsidRPr="00B54D69">
        <w:rPr>
          <w:rFonts w:ascii="Arial" w:eastAsia="Times New Roman" w:hAnsi="Arial" w:cs="Arial"/>
          <w:i/>
          <w:iCs/>
          <w:color w:val="333333"/>
          <w:sz w:val="24"/>
          <w:szCs w:val="24"/>
          <w:bdr w:val="none" w:sz="0" w:space="0" w:color="auto" w:frame="1"/>
          <w:lang w:eastAsia="en-GB"/>
        </w:rPr>
        <w:t>Digital Outputs </w:t>
      </w:r>
      <w:r w:rsidRPr="00B54D69">
        <w:rPr>
          <w:rFonts w:ascii="Arial" w:eastAsia="Times New Roman" w:hAnsi="Arial" w:cs="Arial"/>
          <w:color w:val="333333"/>
          <w:sz w:val="24"/>
          <w:szCs w:val="24"/>
          <w:lang w:eastAsia="en-GB"/>
        </w:rPr>
        <w:t>are kept up-to-date, function as intended and do not become obsolete before the fifth anniversary of the </w:t>
      </w:r>
      <w:r w:rsidRPr="00B54D69">
        <w:rPr>
          <w:rFonts w:ascii="Arial" w:eastAsia="Times New Roman" w:hAnsi="Arial" w:cs="Arial"/>
          <w:i/>
          <w:iCs/>
          <w:color w:val="333333"/>
          <w:sz w:val="24"/>
          <w:szCs w:val="24"/>
          <w:bdr w:val="none" w:sz="0" w:space="0" w:color="auto" w:frame="1"/>
          <w:lang w:eastAsia="en-GB"/>
        </w:rPr>
        <w:t>Project</w:t>
      </w:r>
      <w:r w:rsidRPr="00B54D69">
        <w:rPr>
          <w:rFonts w:ascii="Arial" w:eastAsia="Times New Roman" w:hAnsi="Arial" w:cs="Arial"/>
          <w:color w:val="333333"/>
          <w:sz w:val="24"/>
          <w:szCs w:val="24"/>
          <w:lang w:eastAsia="en-GB"/>
        </w:rPr>
        <w:t> </w:t>
      </w:r>
      <w:r w:rsidRPr="00B54D69">
        <w:rPr>
          <w:rFonts w:ascii="Arial" w:eastAsia="Times New Roman" w:hAnsi="Arial" w:cs="Arial"/>
          <w:i/>
          <w:iCs/>
          <w:color w:val="333333"/>
          <w:sz w:val="24"/>
          <w:szCs w:val="24"/>
          <w:bdr w:val="none" w:sz="0" w:space="0" w:color="auto" w:frame="1"/>
          <w:lang w:eastAsia="en-GB"/>
        </w:rPr>
        <w:t xml:space="preserve">Completion </w:t>
      </w:r>
      <w:proofErr w:type="gramStart"/>
      <w:r w:rsidRPr="00B54D69">
        <w:rPr>
          <w:rFonts w:ascii="Arial" w:eastAsia="Times New Roman" w:hAnsi="Arial" w:cs="Arial"/>
          <w:i/>
          <w:iCs/>
          <w:color w:val="333333"/>
          <w:sz w:val="24"/>
          <w:szCs w:val="24"/>
          <w:bdr w:val="none" w:sz="0" w:space="0" w:color="auto" w:frame="1"/>
          <w:lang w:eastAsia="en-GB"/>
        </w:rPr>
        <w:t>Date</w:t>
      </w:r>
      <w:r w:rsidRPr="00B54D69">
        <w:rPr>
          <w:rFonts w:ascii="Arial" w:eastAsia="Times New Roman" w:hAnsi="Arial" w:cs="Arial"/>
          <w:color w:val="333333"/>
          <w:sz w:val="24"/>
          <w:szCs w:val="24"/>
          <w:lang w:eastAsia="en-GB"/>
        </w:rPr>
        <w:t>;</w:t>
      </w:r>
      <w:proofErr w:type="gramEnd"/>
    </w:p>
    <w:p w14:paraId="376C8C95" w14:textId="77777777" w:rsidR="00FF4E29" w:rsidRPr="00B54D69" w:rsidRDefault="00FF4E29" w:rsidP="00FF4E29">
      <w:pPr>
        <w:shd w:val="clear" w:color="auto" w:fill="FFFFFF"/>
        <w:spacing w:after="0" w:line="240" w:lineRule="auto"/>
        <w:rPr>
          <w:rFonts w:ascii="Arial" w:eastAsia="Times New Roman" w:hAnsi="Arial" w:cs="Arial"/>
          <w:color w:val="333333"/>
          <w:sz w:val="24"/>
          <w:szCs w:val="24"/>
          <w:lang w:eastAsia="en-GB"/>
        </w:rPr>
      </w:pPr>
    </w:p>
    <w:p w14:paraId="25C8AA95" w14:textId="6863F564" w:rsidR="0096708C" w:rsidRDefault="0096708C" w:rsidP="0096708C">
      <w:pPr>
        <w:numPr>
          <w:ilvl w:val="0"/>
          <w:numId w:val="1"/>
        </w:numPr>
        <w:shd w:val="clear" w:color="auto" w:fill="FFFFFF"/>
        <w:spacing w:after="0" w:line="240" w:lineRule="auto"/>
        <w:ind w:left="0"/>
        <w:rPr>
          <w:rFonts w:ascii="Arial" w:eastAsia="Times New Roman" w:hAnsi="Arial" w:cs="Arial"/>
          <w:color w:val="333333"/>
          <w:sz w:val="24"/>
          <w:szCs w:val="24"/>
          <w:lang w:eastAsia="en-GB"/>
        </w:rPr>
      </w:pPr>
      <w:r w:rsidRPr="00B54D69">
        <w:rPr>
          <w:rFonts w:ascii="Arial" w:eastAsia="Times New Roman" w:hAnsi="Arial" w:cs="Arial"/>
          <w:color w:val="333333"/>
          <w:sz w:val="24"/>
          <w:szCs w:val="24"/>
          <w:lang w:eastAsia="en-GB"/>
        </w:rPr>
        <w:t>comply with these </w:t>
      </w:r>
      <w:r w:rsidRPr="00B54D69">
        <w:rPr>
          <w:rFonts w:ascii="Arial" w:eastAsia="Times New Roman" w:hAnsi="Arial" w:cs="Arial"/>
          <w:i/>
          <w:iCs/>
          <w:color w:val="333333"/>
          <w:sz w:val="24"/>
          <w:szCs w:val="24"/>
          <w:bdr w:val="none" w:sz="0" w:space="0" w:color="auto" w:frame="1"/>
          <w:lang w:eastAsia="en-GB"/>
        </w:rPr>
        <w:t>Standard Terms of Grant</w:t>
      </w:r>
      <w:r w:rsidRPr="00B54D69">
        <w:rPr>
          <w:rFonts w:ascii="Arial" w:eastAsia="Times New Roman" w:hAnsi="Arial" w:cs="Arial"/>
          <w:color w:val="333333"/>
          <w:sz w:val="24"/>
          <w:szCs w:val="24"/>
          <w:lang w:eastAsia="en-GB"/>
        </w:rPr>
        <w:t> in relation to the digital files that make up the </w:t>
      </w:r>
      <w:r w:rsidRPr="00B54D69">
        <w:rPr>
          <w:rFonts w:ascii="Arial" w:eastAsia="Times New Roman" w:hAnsi="Arial" w:cs="Arial"/>
          <w:i/>
          <w:iCs/>
          <w:color w:val="333333"/>
          <w:sz w:val="24"/>
          <w:szCs w:val="24"/>
          <w:bdr w:val="none" w:sz="0" w:space="0" w:color="auto" w:frame="1"/>
          <w:lang w:eastAsia="en-GB"/>
        </w:rPr>
        <w:t>Digital Outputs</w:t>
      </w:r>
      <w:r w:rsidRPr="00B54D69">
        <w:rPr>
          <w:rFonts w:ascii="Arial" w:eastAsia="Times New Roman" w:hAnsi="Arial" w:cs="Arial"/>
          <w:color w:val="333333"/>
          <w:sz w:val="24"/>
          <w:szCs w:val="24"/>
          <w:lang w:eastAsia="en-GB"/>
        </w:rPr>
        <w:t> for the period agreed in the </w:t>
      </w:r>
      <w:r w:rsidRPr="00B54D69">
        <w:rPr>
          <w:rFonts w:ascii="Arial" w:eastAsia="Times New Roman" w:hAnsi="Arial" w:cs="Arial"/>
          <w:i/>
          <w:iCs/>
          <w:color w:val="333333"/>
          <w:sz w:val="24"/>
          <w:szCs w:val="24"/>
          <w:bdr w:val="none" w:sz="0" w:space="0" w:color="auto" w:frame="1"/>
          <w:lang w:eastAsia="en-GB"/>
        </w:rPr>
        <w:t>Grant Notification Letter</w:t>
      </w:r>
      <w:r w:rsidRPr="00B54D69">
        <w:rPr>
          <w:rFonts w:ascii="Arial" w:eastAsia="Times New Roman" w:hAnsi="Arial" w:cs="Arial"/>
          <w:color w:val="333333"/>
          <w:sz w:val="24"/>
          <w:szCs w:val="24"/>
          <w:lang w:eastAsia="en-GB"/>
        </w:rPr>
        <w:t>. For the avoidance of doubt, this includes ensuring free and unfettered online access to the </w:t>
      </w:r>
      <w:r w:rsidRPr="00B54D69">
        <w:rPr>
          <w:rFonts w:ascii="Arial" w:eastAsia="Times New Roman" w:hAnsi="Arial" w:cs="Arial"/>
          <w:i/>
          <w:iCs/>
          <w:color w:val="333333"/>
          <w:sz w:val="24"/>
          <w:szCs w:val="24"/>
          <w:bdr w:val="none" w:sz="0" w:space="0" w:color="auto" w:frame="1"/>
          <w:lang w:eastAsia="en-GB"/>
        </w:rPr>
        <w:t>Digital Outputs.</w:t>
      </w:r>
      <w:r w:rsidRPr="00B54D69">
        <w:rPr>
          <w:rFonts w:ascii="Arial" w:eastAsia="Times New Roman" w:hAnsi="Arial" w:cs="Arial"/>
          <w:color w:val="333333"/>
          <w:sz w:val="24"/>
          <w:szCs w:val="24"/>
          <w:lang w:eastAsia="en-GB"/>
        </w:rPr>
        <w:t> You must not release your project’s Digital Outputs on other terms without our prior written consent.</w:t>
      </w:r>
    </w:p>
    <w:p w14:paraId="5DC9F6C9" w14:textId="280D67B8" w:rsidR="00FF4E29" w:rsidRDefault="00FF4E29" w:rsidP="00FF4E29">
      <w:pPr>
        <w:shd w:val="clear" w:color="auto" w:fill="FFFFFF"/>
        <w:spacing w:after="0" w:line="240" w:lineRule="auto"/>
        <w:rPr>
          <w:rFonts w:ascii="Arial" w:eastAsia="Times New Roman" w:hAnsi="Arial" w:cs="Arial"/>
          <w:color w:val="333333"/>
          <w:sz w:val="24"/>
          <w:szCs w:val="24"/>
          <w:lang w:eastAsia="en-GB"/>
        </w:rPr>
      </w:pPr>
    </w:p>
    <w:sectPr w:rsidR="00FF4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73D98"/>
    <w:multiLevelType w:val="hybridMultilevel"/>
    <w:tmpl w:val="7BB2CA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F950110"/>
    <w:multiLevelType w:val="multilevel"/>
    <w:tmpl w:val="C2AA7B40"/>
    <w:lvl w:ilvl="0">
      <w:start w:val="1"/>
      <w:numFmt w:val="bullet"/>
      <w:lvlText w:val=""/>
      <w:lvlJc w:val="left"/>
      <w:pPr>
        <w:tabs>
          <w:tab w:val="num" w:pos="3600"/>
        </w:tabs>
        <w:ind w:left="3600" w:hanging="360"/>
      </w:pPr>
      <w:rPr>
        <w:rFonts w:ascii="Symbol" w:hAnsi="Symbol" w:hint="default"/>
        <w:sz w:val="20"/>
      </w:rPr>
    </w:lvl>
    <w:lvl w:ilvl="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2" w15:restartNumberingAfterBreak="0">
    <w:nsid w:val="489A77A1"/>
    <w:multiLevelType w:val="multilevel"/>
    <w:tmpl w:val="5468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276307"/>
    <w:multiLevelType w:val="hybridMultilevel"/>
    <w:tmpl w:val="6B1C8FF0"/>
    <w:lvl w:ilvl="0" w:tplc="25801D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8C"/>
    <w:rsid w:val="00890970"/>
    <w:rsid w:val="0096708C"/>
    <w:rsid w:val="00FF4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04E8"/>
  <w15:chartTrackingRefBased/>
  <w15:docId w15:val="{0F6FCE7B-8D7F-4718-8029-6D113BF4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reativecommons.org/publicdomain/zero/1.0/"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eativecommons.org/licenses/by/4.0/"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2" ma:contentTypeDescription="Create a new document." ma:contentTypeScope="" ma:versionID="abc67d4a424935ce294e9f320cb57fbb">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dd6728979d21effa848e9d4156f7e1cf"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6CACA-2799-40D4-B59C-B8F7BD57E74E}">
  <ds:schemaRefs>
    <ds:schemaRef ds:uri="http://schemas.openxmlformats.org/officeDocument/2006/bibliography"/>
  </ds:schemaRefs>
</ds:datastoreItem>
</file>

<file path=customXml/itemProps2.xml><?xml version="1.0" encoding="utf-8"?>
<ds:datastoreItem xmlns:ds="http://schemas.openxmlformats.org/officeDocument/2006/customXml" ds:itemID="{A9ECE022-EB7C-4706-ADA5-620B2C802D0E}"/>
</file>

<file path=customXml/itemProps3.xml><?xml version="1.0" encoding="utf-8"?>
<ds:datastoreItem xmlns:ds="http://schemas.openxmlformats.org/officeDocument/2006/customXml" ds:itemID="{6E37B69F-AE17-44B7-B230-8BA7D9F77C59}"/>
</file>

<file path=customXml/itemProps4.xml><?xml version="1.0" encoding="utf-8"?>
<ds:datastoreItem xmlns:ds="http://schemas.openxmlformats.org/officeDocument/2006/customXml" ds:itemID="{8DED1AC5-B47A-4F46-9F05-BF1A93372E19}"/>
</file>

<file path=docProps/app.xml><?xml version="1.0" encoding="utf-8"?>
<Properties xmlns="http://schemas.openxmlformats.org/officeDocument/2006/extended-properties" xmlns:vt="http://schemas.openxmlformats.org/officeDocument/2006/docPropsVTypes">
  <Template>Normal</Template>
  <TotalTime>18</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Harrison</dc:creator>
  <cp:keywords/>
  <dc:description/>
  <cp:lastModifiedBy>Margaret Harrison</cp:lastModifiedBy>
  <cp:revision>1</cp:revision>
  <dcterms:created xsi:type="dcterms:W3CDTF">2020-09-25T13:56:00Z</dcterms:created>
  <dcterms:modified xsi:type="dcterms:W3CDTF">2020-09-25T14:32:00Z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